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95C9" w14:textId="77777777" w:rsidR="00575906" w:rsidRDefault="00575906" w:rsidP="005759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21"/>
          <w:b/>
          <w:bCs/>
          <w:color w:val="000000"/>
          <w:sz w:val="28"/>
          <w:szCs w:val="28"/>
        </w:rPr>
        <w:t>Работу выполняем в данном документе</w:t>
      </w:r>
    </w:p>
    <w:p w14:paraId="17FA1E5B" w14:textId="77777777" w:rsidR="00575906" w:rsidRDefault="00575906" w:rsidP="005759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proofErr w:type="gramStart"/>
      <w:r>
        <w:rPr>
          <w:rStyle w:val="c21"/>
          <w:b/>
          <w:bCs/>
          <w:color w:val="000000"/>
          <w:sz w:val="28"/>
          <w:szCs w:val="28"/>
        </w:rPr>
        <w:t>читаете утверждение и в столбце ОТВЕТ пишем</w:t>
      </w:r>
      <w:proofErr w:type="gramEnd"/>
    </w:p>
    <w:p w14:paraId="716B56D5" w14:textId="77777777" w:rsidR="00575906" w:rsidRDefault="00575906" w:rsidP="005759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 «Да» (</w:t>
      </w:r>
      <w:r>
        <w:rPr>
          <w:rStyle w:val="c21"/>
          <w:b/>
          <w:bCs/>
          <w:color w:val="000000"/>
          <w:sz w:val="28"/>
          <w:szCs w:val="28"/>
          <w:highlight w:val="yellow"/>
        </w:rPr>
        <w:t>если согласны с утверждением</w:t>
      </w:r>
      <w:r>
        <w:rPr>
          <w:rStyle w:val="c21"/>
          <w:b/>
          <w:bCs/>
          <w:color w:val="000000"/>
          <w:sz w:val="28"/>
          <w:szCs w:val="28"/>
        </w:rPr>
        <w:t>) или «Нет» (</w:t>
      </w:r>
      <w:r>
        <w:rPr>
          <w:rStyle w:val="c21"/>
          <w:b/>
          <w:bCs/>
          <w:color w:val="000000"/>
          <w:sz w:val="28"/>
          <w:szCs w:val="28"/>
          <w:highlight w:val="yellow"/>
        </w:rPr>
        <w:t>если не согласны с утверждением</w:t>
      </w:r>
      <w:r>
        <w:rPr>
          <w:rStyle w:val="c21"/>
          <w:b/>
          <w:bCs/>
          <w:color w:val="000000"/>
          <w:sz w:val="28"/>
          <w:szCs w:val="28"/>
        </w:rPr>
        <w:t xml:space="preserve">), можно + или - </w:t>
      </w:r>
    </w:p>
    <w:p w14:paraId="3DEF180C" w14:textId="026B5EEE" w:rsidR="00575906" w:rsidRDefault="00575906" w:rsidP="005759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выполненную работу </w:t>
      </w:r>
      <w:r w:rsidRPr="003E161A">
        <w:rPr>
          <w:rStyle w:val="c21"/>
          <w:b/>
          <w:bCs/>
          <w:color w:val="000000"/>
          <w:sz w:val="28"/>
          <w:szCs w:val="28"/>
          <w:highlight w:val="green"/>
        </w:rPr>
        <w:t xml:space="preserve">сдать до </w:t>
      </w:r>
      <w:r w:rsidR="003E161A" w:rsidRPr="003E161A">
        <w:rPr>
          <w:rStyle w:val="c21"/>
          <w:b/>
          <w:bCs/>
          <w:color w:val="000000"/>
          <w:sz w:val="28"/>
          <w:szCs w:val="28"/>
          <w:highlight w:val="green"/>
        </w:rPr>
        <w:t>21.04.202</w:t>
      </w:r>
      <w:r w:rsidR="003E161A" w:rsidRPr="00ED5289">
        <w:rPr>
          <w:rStyle w:val="c21"/>
          <w:b/>
          <w:bCs/>
          <w:color w:val="000000"/>
          <w:sz w:val="28"/>
          <w:szCs w:val="28"/>
          <w:highlight w:val="green"/>
        </w:rPr>
        <w:t>0</w:t>
      </w:r>
      <w:r w:rsidR="00ED5289" w:rsidRPr="00ED5289">
        <w:rPr>
          <w:rStyle w:val="c21"/>
          <w:b/>
          <w:bCs/>
          <w:color w:val="000000"/>
          <w:sz w:val="28"/>
          <w:szCs w:val="28"/>
          <w:highlight w:val="green"/>
        </w:rPr>
        <w:t xml:space="preserve"> (включительно</w:t>
      </w:r>
      <w:r w:rsidR="00ED5289">
        <w:rPr>
          <w:rStyle w:val="c21"/>
          <w:b/>
          <w:bCs/>
          <w:color w:val="000000"/>
          <w:sz w:val="28"/>
          <w:szCs w:val="28"/>
        </w:rPr>
        <w:t>)</w:t>
      </w:r>
      <w:r>
        <w:rPr>
          <w:rStyle w:val="c21"/>
          <w:b/>
          <w:bCs/>
          <w:color w:val="000000"/>
          <w:sz w:val="28"/>
          <w:szCs w:val="28"/>
        </w:rPr>
        <w:t xml:space="preserve"> на электронную почту</w:t>
      </w:r>
    </w:p>
    <w:p w14:paraId="187A6924" w14:textId="77777777" w:rsidR="00575906" w:rsidRDefault="007D3263" w:rsidP="005759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hyperlink r:id="rId5" w:history="1">
        <w:r w:rsidR="00575906">
          <w:rPr>
            <w:rStyle w:val="a3"/>
            <w:b/>
            <w:bCs/>
            <w:sz w:val="28"/>
            <w:szCs w:val="28"/>
            <w:lang w:val="en-US"/>
          </w:rPr>
          <w:t>elena</w:t>
        </w:r>
        <w:r w:rsidR="00575906">
          <w:rPr>
            <w:rStyle w:val="a3"/>
            <w:b/>
            <w:bCs/>
            <w:sz w:val="28"/>
            <w:szCs w:val="28"/>
          </w:rPr>
          <w:t>_</w:t>
        </w:r>
        <w:r w:rsidR="00575906">
          <w:rPr>
            <w:rStyle w:val="a3"/>
            <w:b/>
            <w:bCs/>
            <w:sz w:val="28"/>
            <w:szCs w:val="28"/>
            <w:lang w:val="en-US"/>
          </w:rPr>
          <w:t>rastorgueva</w:t>
        </w:r>
        <w:r w:rsidR="00575906">
          <w:rPr>
            <w:rStyle w:val="a3"/>
            <w:b/>
            <w:bCs/>
            <w:sz w:val="28"/>
            <w:szCs w:val="28"/>
          </w:rPr>
          <w:t>@</w:t>
        </w:r>
        <w:r w:rsidR="00575906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575906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575906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2B204952" w14:textId="77777777" w:rsidR="00575906" w:rsidRDefault="00575906" w:rsidP="005759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14:paraId="10A98DF5" w14:textId="77777777" w:rsidR="00575906" w:rsidRDefault="00575906" w:rsidP="005759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</w:rPr>
      </w:pPr>
    </w:p>
    <w:p w14:paraId="53B7A833" w14:textId="772671EE" w:rsidR="00575906" w:rsidRDefault="00575906" w:rsidP="005759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32"/>
          <w:szCs w:val="32"/>
        </w:rPr>
      </w:pPr>
      <w:r>
        <w:rPr>
          <w:rStyle w:val="c21"/>
          <w:b/>
          <w:bCs/>
          <w:color w:val="000000"/>
          <w:sz w:val="32"/>
          <w:szCs w:val="32"/>
        </w:rPr>
        <w:t>Тема: «</w:t>
      </w:r>
      <w:r w:rsidR="00ED21D1">
        <w:rPr>
          <w:rStyle w:val="c21"/>
          <w:b/>
          <w:bCs/>
          <w:color w:val="000000"/>
          <w:sz w:val="32"/>
          <w:szCs w:val="32"/>
        </w:rPr>
        <w:t>Лакокрасочные и защитные материалы</w:t>
      </w:r>
      <w:r>
        <w:rPr>
          <w:rStyle w:val="c21"/>
          <w:b/>
          <w:bCs/>
          <w:color w:val="000000"/>
          <w:sz w:val="32"/>
          <w:szCs w:val="32"/>
        </w:rPr>
        <w:t>»</w:t>
      </w:r>
    </w:p>
    <w:p w14:paraId="47BC8F35" w14:textId="77777777" w:rsidR="00575906" w:rsidRDefault="00575906" w:rsidP="005759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14:paraId="27CEC690" w14:textId="77777777" w:rsidR="00575906" w:rsidRDefault="00575906" w:rsidP="005759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Фамилия ________________    Имя______________    группа____________</w:t>
      </w:r>
    </w:p>
    <w:p w14:paraId="42A441C7" w14:textId="77777777" w:rsidR="00575906" w:rsidRDefault="00575906" w:rsidP="00575906">
      <w:pPr>
        <w:pStyle w:val="c4"/>
        <w:shd w:val="clear" w:color="auto" w:fill="FFFFFF"/>
        <w:spacing w:before="0" w:beforeAutospacing="0" w:after="0" w:afterAutospacing="0"/>
        <w:jc w:val="center"/>
      </w:pPr>
    </w:p>
    <w:p w14:paraId="327C435D" w14:textId="77777777" w:rsidR="00575906" w:rsidRDefault="00575906" w:rsidP="0057590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575906" w14:paraId="4017EA0B" w14:textId="77777777" w:rsidTr="00575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18FB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b/>
                <w:bCs/>
                <w:lang w:eastAsia="en-US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38FD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  <w:lang w:eastAsia="en-US"/>
              </w:rPr>
              <w:t>Утверждение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19A7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  <w:lang w:eastAsia="en-US"/>
              </w:rPr>
              <w:t>Ответ</w:t>
            </w:r>
          </w:p>
        </w:tc>
      </w:tr>
      <w:tr w:rsidR="00575906" w14:paraId="42CA5460" w14:textId="77777777" w:rsidTr="00B06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81AF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00AD" w14:textId="20359BE7" w:rsidR="00575906" w:rsidRPr="004B707F" w:rsidRDefault="00C06853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 w:rsidRPr="00ED21D1">
              <w:rPr>
                <w:color w:val="000000"/>
                <w:sz w:val="28"/>
                <w:szCs w:val="28"/>
              </w:rPr>
              <w:t>Грунтовки предназначены для обеспечения прочной связи между лакокрасочным покрытием и окрашиваемой поверхностью.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A81E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</w:tc>
      </w:tr>
      <w:tr w:rsidR="00575906" w14:paraId="7CEE8430" w14:textId="77777777" w:rsidTr="00B06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B9AB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CA4E" w14:textId="5B252F74" w:rsidR="00575906" w:rsidRPr="004B707F" w:rsidRDefault="00C06853" w:rsidP="00C06853">
            <w:pPr>
              <w:shd w:val="clear" w:color="auto" w:fill="FFFFFF"/>
              <w:spacing w:line="240" w:lineRule="auto"/>
              <w:jc w:val="both"/>
              <w:rPr>
                <w:rStyle w:val="c1"/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D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Сиккативы — вещества, ускоряющие процесс образования пленки.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15D6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</w:tc>
      </w:tr>
      <w:tr w:rsidR="00575906" w14:paraId="64F3A1CB" w14:textId="77777777" w:rsidTr="00B06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1049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9B43" w14:textId="6A48F4FF" w:rsidR="00575906" w:rsidRPr="004B707F" w:rsidRDefault="00C06853" w:rsidP="00C06853">
            <w:pPr>
              <w:shd w:val="clear" w:color="auto" w:fill="FFFFFF"/>
              <w:spacing w:line="240" w:lineRule="auto"/>
              <w:jc w:val="both"/>
              <w:rPr>
                <w:rStyle w:val="c1"/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D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защиты днища кузова легкового автомобиля с внешней стороны, а также для защиты крыльев применяются </w:t>
            </w:r>
            <w:proofErr w:type="spellStart"/>
            <w:r w:rsidRPr="00ED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противошумные</w:t>
            </w:r>
            <w:proofErr w:type="spellEnd"/>
            <w:r w:rsidRPr="00ED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антикоррозионные мастики.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0B8C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</w:tc>
      </w:tr>
      <w:tr w:rsidR="00575906" w14:paraId="7F03BCF3" w14:textId="77777777" w:rsidTr="00B06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1D4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703D" w14:textId="597FC238" w:rsidR="00575906" w:rsidRPr="004B707F" w:rsidRDefault="00C0685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 w:rsidRPr="00ED21D1">
              <w:rPr>
                <w:color w:val="000000"/>
                <w:sz w:val="28"/>
                <w:szCs w:val="28"/>
              </w:rPr>
              <w:t>Наполнители способствуют более полному осаждению красителя и лучшему его закреплению.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8F22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</w:tc>
      </w:tr>
      <w:tr w:rsidR="00575906" w14:paraId="413BC771" w14:textId="77777777" w:rsidTr="00B06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BFEC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8E23" w14:textId="75B13A17" w:rsidR="00575906" w:rsidRPr="004B707F" w:rsidRDefault="00C0685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 w:rsidRPr="00ED21D1">
              <w:rPr>
                <w:color w:val="000000"/>
                <w:sz w:val="28"/>
                <w:szCs w:val="28"/>
              </w:rPr>
              <w:t>ЛКМ можно наносить на любую чистую поверхность, независимо от наличия эмали.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08B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</w:tc>
      </w:tr>
      <w:tr w:rsidR="00575906" w14:paraId="161EF6F7" w14:textId="77777777" w:rsidTr="00B06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16D0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FE75" w14:textId="6E585637" w:rsidR="00575906" w:rsidRPr="004B707F" w:rsidRDefault="004B707F" w:rsidP="004B707F">
            <w:pPr>
              <w:shd w:val="clear" w:color="auto" w:fill="FFFFFF"/>
              <w:spacing w:line="240" w:lineRule="auto"/>
              <w:jc w:val="both"/>
              <w:rPr>
                <w:rStyle w:val="c1"/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D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цвета пигментов достигаются путем их смешивания.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0A0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</w:tc>
      </w:tr>
      <w:tr w:rsidR="00575906" w14:paraId="4F43831C" w14:textId="77777777" w:rsidTr="00B06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173B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0070" w14:textId="665DCC61" w:rsidR="00575906" w:rsidRPr="004B707F" w:rsidRDefault="00C06853" w:rsidP="00C06853">
            <w:pPr>
              <w:shd w:val="clear" w:color="auto" w:fill="FFFFFF"/>
              <w:spacing w:line="240" w:lineRule="auto"/>
              <w:jc w:val="both"/>
              <w:rPr>
                <w:rStyle w:val="c1"/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D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Шпатлевки служат для получения наружного слоя лакокрасочного покрытия.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7F8A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</w:tc>
      </w:tr>
      <w:tr w:rsidR="00575906" w14:paraId="7DC0628B" w14:textId="77777777" w:rsidTr="00B06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A8EE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918B" w14:textId="0BD41FDC" w:rsidR="00575906" w:rsidRPr="004B707F" w:rsidRDefault="00C06853" w:rsidP="00C06853">
            <w:pPr>
              <w:shd w:val="clear" w:color="auto" w:fill="FFFFFF"/>
              <w:spacing w:line="240" w:lineRule="auto"/>
              <w:jc w:val="both"/>
              <w:rPr>
                <w:rStyle w:val="c1"/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D2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Маркировка ЛКМ имеет пять групп буквенно-цифровых знаков.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6EAA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</w:tc>
      </w:tr>
      <w:tr w:rsidR="00575906" w14:paraId="0D0B8361" w14:textId="77777777" w:rsidTr="00B06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930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08AB" w14:textId="6DC65B93" w:rsidR="00575906" w:rsidRPr="004B707F" w:rsidRDefault="00C06853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 w:rsidRPr="00ED21D1">
              <w:rPr>
                <w:color w:val="000000"/>
                <w:sz w:val="28"/>
                <w:szCs w:val="28"/>
              </w:rPr>
              <w:t>Цвет и непрозрачность ЛКМ придают сухие краски – пигменты.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66FB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</w:tc>
      </w:tr>
      <w:tr w:rsidR="00575906" w14:paraId="0B2ED0A2" w14:textId="77777777" w:rsidTr="00B06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CBB3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52FD" w14:textId="483C8873" w:rsidR="00575906" w:rsidRPr="004B707F" w:rsidRDefault="00C06853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 w:rsidRPr="00ED21D1">
              <w:rPr>
                <w:color w:val="000000"/>
                <w:sz w:val="28"/>
                <w:szCs w:val="28"/>
              </w:rPr>
              <w:t>Для выравнивания окрашиваемой поверхности применяются эмали.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A042" w14:textId="77777777" w:rsidR="00575906" w:rsidRDefault="00575906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1E06835D" w14:textId="77777777" w:rsidR="00575906" w:rsidRDefault="00575906" w:rsidP="0057590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62EB500" w14:textId="77777777" w:rsidR="00575906" w:rsidRDefault="00575906" w:rsidP="0057590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  <w:u w:val="single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 xml:space="preserve">Оценка за количество правильных ответов: </w:t>
      </w:r>
    </w:p>
    <w:p w14:paraId="48E26C62" w14:textId="77777777" w:rsidR="00575906" w:rsidRDefault="00575906" w:rsidP="0057590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9-10 – отлично</w:t>
      </w:r>
    </w:p>
    <w:p w14:paraId="3164CBF6" w14:textId="77777777" w:rsidR="00575906" w:rsidRDefault="00575906" w:rsidP="0057590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7-8 – хорошо</w:t>
      </w:r>
    </w:p>
    <w:p w14:paraId="02F1667A" w14:textId="77777777" w:rsidR="00575906" w:rsidRDefault="00575906" w:rsidP="0057590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5-6 – удовлетворительно</w:t>
      </w:r>
    </w:p>
    <w:p w14:paraId="01F4FC17" w14:textId="77777777" w:rsidR="00575906" w:rsidRDefault="00575906" w:rsidP="0057590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менее 5 - неудовлетворительно</w:t>
      </w:r>
    </w:p>
    <w:p w14:paraId="2E77A074" w14:textId="77777777" w:rsidR="00575906" w:rsidRDefault="00575906" w:rsidP="0057590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E533F0E" w14:textId="4F9F523A" w:rsidR="00575906" w:rsidRDefault="00575906" w:rsidP="0057590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22ABE">
        <w:rPr>
          <w:rStyle w:val="c1"/>
          <w:color w:val="000000"/>
          <w:highlight w:val="yellow"/>
        </w:rPr>
        <w:lastRenderedPageBreak/>
        <w:t xml:space="preserve">После </w:t>
      </w:r>
      <w:r w:rsidR="003E161A" w:rsidRPr="00422ABE">
        <w:rPr>
          <w:rStyle w:val="c1"/>
          <w:color w:val="000000"/>
          <w:highlight w:val="yellow"/>
        </w:rPr>
        <w:t>21</w:t>
      </w:r>
      <w:r w:rsidRPr="00422ABE">
        <w:rPr>
          <w:rStyle w:val="c1"/>
          <w:color w:val="000000"/>
          <w:highlight w:val="yellow"/>
        </w:rPr>
        <w:t xml:space="preserve"> апреля работы на проверку не принимаются. Оценку узнаете </w:t>
      </w:r>
      <w:r w:rsidR="003E161A" w:rsidRPr="00422ABE">
        <w:rPr>
          <w:rStyle w:val="c1"/>
          <w:color w:val="000000"/>
          <w:highlight w:val="yellow"/>
        </w:rPr>
        <w:t>22.04.20г.</w:t>
      </w:r>
    </w:p>
    <w:sectPr w:rsidR="0057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6"/>
    <w:rsid w:val="001D2786"/>
    <w:rsid w:val="003E161A"/>
    <w:rsid w:val="00422ABE"/>
    <w:rsid w:val="004B707F"/>
    <w:rsid w:val="00575906"/>
    <w:rsid w:val="007D3263"/>
    <w:rsid w:val="00B06ACC"/>
    <w:rsid w:val="00B17915"/>
    <w:rsid w:val="00C06853"/>
    <w:rsid w:val="00ED21D1"/>
    <w:rsid w:val="00E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1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906"/>
    <w:rPr>
      <w:color w:val="0563C1" w:themeColor="hyperlink"/>
      <w:u w:val="single"/>
    </w:rPr>
  </w:style>
  <w:style w:type="paragraph" w:customStyle="1" w:styleId="c4">
    <w:name w:val="c4"/>
    <w:basedOn w:val="a"/>
    <w:rsid w:val="0057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7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75906"/>
  </w:style>
  <w:style w:type="character" w:customStyle="1" w:styleId="c1">
    <w:name w:val="c1"/>
    <w:basedOn w:val="a0"/>
    <w:rsid w:val="00575906"/>
  </w:style>
  <w:style w:type="table" w:styleId="a4">
    <w:name w:val="Table Grid"/>
    <w:basedOn w:val="a1"/>
    <w:uiPriority w:val="39"/>
    <w:rsid w:val="00575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906"/>
    <w:rPr>
      <w:color w:val="0563C1" w:themeColor="hyperlink"/>
      <w:u w:val="single"/>
    </w:rPr>
  </w:style>
  <w:style w:type="paragraph" w:customStyle="1" w:styleId="c4">
    <w:name w:val="c4"/>
    <w:basedOn w:val="a"/>
    <w:rsid w:val="0057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7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75906"/>
  </w:style>
  <w:style w:type="character" w:customStyle="1" w:styleId="c1">
    <w:name w:val="c1"/>
    <w:basedOn w:val="a0"/>
    <w:rsid w:val="00575906"/>
  </w:style>
  <w:style w:type="table" w:styleId="a4">
    <w:name w:val="Table Grid"/>
    <w:basedOn w:val="a1"/>
    <w:uiPriority w:val="39"/>
    <w:rsid w:val="00575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_rastorgu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Соловьева</dc:creator>
  <cp:lastModifiedBy>ПК</cp:lastModifiedBy>
  <cp:revision>2</cp:revision>
  <dcterms:created xsi:type="dcterms:W3CDTF">2020-04-15T08:31:00Z</dcterms:created>
  <dcterms:modified xsi:type="dcterms:W3CDTF">2020-04-15T08:31:00Z</dcterms:modified>
</cp:coreProperties>
</file>